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4BE90" w14:textId="6C886A66" w:rsidR="00580431" w:rsidRPr="00E14190" w:rsidRDefault="00580431" w:rsidP="00580431">
      <w:pPr>
        <w:spacing w:after="60"/>
        <w:ind w:left="1985" w:hanging="1985"/>
        <w:rPr>
          <w:rFonts w:ascii="Arial" w:hAnsi="Arial" w:cs="Arial"/>
          <w:b/>
          <w:bCs/>
          <w:noProof/>
          <w:sz w:val="22"/>
          <w:szCs w:val="22"/>
        </w:rPr>
      </w:pPr>
      <w:r w:rsidRPr="00E14190">
        <w:rPr>
          <w:rFonts w:ascii="Arial" w:hAnsi="Arial" w:cs="Arial"/>
          <w:b/>
          <w:bCs/>
          <w:noProof/>
          <w:sz w:val="22"/>
          <w:szCs w:val="22"/>
        </w:rPr>
        <w:t>3GPP TSG-SA3 Meeting #85-LI-e</w:t>
      </w:r>
      <w:r w:rsidRPr="00E14190">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t>s3i220</w:t>
      </w:r>
      <w:r w:rsidR="00904EFC">
        <w:rPr>
          <w:rFonts w:ascii="Arial" w:hAnsi="Arial" w:cs="Arial"/>
          <w:b/>
          <w:bCs/>
          <w:noProof/>
          <w:sz w:val="22"/>
          <w:szCs w:val="22"/>
        </w:rPr>
        <w:t>243</w:t>
      </w:r>
    </w:p>
    <w:p w14:paraId="0A5F8936" w14:textId="77777777" w:rsidR="00580431" w:rsidRDefault="00580431" w:rsidP="00580431">
      <w:pPr>
        <w:spacing w:after="60"/>
        <w:ind w:left="1985" w:hanging="1985"/>
        <w:rPr>
          <w:rFonts w:ascii="Arial" w:hAnsi="Arial" w:cs="Arial"/>
          <w:b/>
          <w:bCs/>
          <w:noProof/>
          <w:sz w:val="22"/>
          <w:szCs w:val="22"/>
        </w:rPr>
      </w:pPr>
      <w:r>
        <w:rPr>
          <w:rFonts w:ascii="Arial" w:hAnsi="Arial" w:cs="Arial"/>
          <w:b/>
          <w:bCs/>
          <w:noProof/>
          <w:sz w:val="22"/>
          <w:szCs w:val="22"/>
        </w:rPr>
        <w:t xml:space="preserve">Online, </w:t>
      </w:r>
      <w:r w:rsidRPr="00E14190">
        <w:rPr>
          <w:rFonts w:ascii="Arial" w:hAnsi="Arial" w:cs="Arial"/>
          <w:b/>
          <w:bCs/>
          <w:noProof/>
          <w:sz w:val="22"/>
          <w:szCs w:val="22"/>
        </w:rPr>
        <w:t>25th Apr 2022 - 29th Apr 2022</w:t>
      </w:r>
    </w:p>
    <w:p w14:paraId="0E1F8981" w14:textId="77777777" w:rsidR="00580431" w:rsidRDefault="00580431" w:rsidP="00580431">
      <w:pPr>
        <w:spacing w:after="60"/>
        <w:ind w:left="1985" w:hanging="1985"/>
        <w:rPr>
          <w:rFonts w:ascii="Arial" w:hAnsi="Arial" w:cs="Arial"/>
          <w:b/>
          <w:bCs/>
          <w:noProof/>
          <w:sz w:val="22"/>
          <w:szCs w:val="22"/>
        </w:rPr>
      </w:pPr>
    </w:p>
    <w:p w14:paraId="6AEAC5C5" w14:textId="77777777" w:rsidR="00580431" w:rsidRPr="004E3939" w:rsidRDefault="00580431" w:rsidP="00580431">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4D67">
        <w:rPr>
          <w:rFonts w:ascii="Arial" w:hAnsi="Arial" w:cs="Arial"/>
          <w:b/>
          <w:bCs/>
          <w:sz w:val="22"/>
          <w:szCs w:val="22"/>
        </w:rPr>
        <w:t xml:space="preserve">Inter-country, Inter-PLMN </w:t>
      </w:r>
      <w:r>
        <w:rPr>
          <w:rFonts w:ascii="Arial" w:hAnsi="Arial" w:cs="Arial"/>
          <w:b/>
          <w:bCs/>
          <w:sz w:val="22"/>
          <w:szCs w:val="22"/>
        </w:rPr>
        <w:t>H</w:t>
      </w:r>
      <w:r w:rsidRPr="00AE4D67">
        <w:rPr>
          <w:rFonts w:ascii="Arial" w:hAnsi="Arial" w:cs="Arial"/>
          <w:b/>
          <w:bCs/>
          <w:sz w:val="22"/>
          <w:szCs w:val="22"/>
        </w:rPr>
        <w:t>andover of VoLTE calls</w:t>
      </w:r>
      <w:r>
        <w:rPr>
          <w:rFonts w:ascii="Arial" w:hAnsi="Arial" w:cs="Arial"/>
          <w:b/>
          <w:bCs/>
          <w:sz w:val="22"/>
          <w:szCs w:val="22"/>
        </w:rPr>
        <w:t xml:space="preserve"> and idle mode mobility of IMS sessions</w:t>
      </w:r>
    </w:p>
    <w:p w14:paraId="4BB20157" w14:textId="77777777" w:rsidR="00580431" w:rsidRPr="00805B6A" w:rsidRDefault="00580431" w:rsidP="00580431">
      <w:pPr>
        <w:spacing w:after="60"/>
        <w:ind w:left="1985" w:hanging="1985"/>
        <w:rPr>
          <w:rFonts w:ascii="Arial" w:hAnsi="Arial" w:cs="Arial"/>
          <w:b/>
          <w:bCs/>
          <w:sz w:val="22"/>
          <w:szCs w:val="22"/>
          <w:lang w:val="fr-FR"/>
        </w:rPr>
      </w:pPr>
      <w:bookmarkStart w:id="0" w:name="OLE_LINK59"/>
      <w:bookmarkStart w:id="1" w:name="OLE_LINK60"/>
      <w:bookmarkStart w:id="2" w:name="OLE_LINK61"/>
      <w:r w:rsidRPr="00805B6A">
        <w:rPr>
          <w:rFonts w:ascii="Arial" w:hAnsi="Arial" w:cs="Arial"/>
          <w:b/>
          <w:sz w:val="22"/>
          <w:szCs w:val="22"/>
          <w:lang w:val="fr-FR"/>
        </w:rPr>
        <w:t>Release:</w:t>
      </w:r>
      <w:r w:rsidRPr="00805B6A">
        <w:rPr>
          <w:rFonts w:ascii="Arial" w:hAnsi="Arial" w:cs="Arial"/>
          <w:b/>
          <w:bCs/>
          <w:sz w:val="22"/>
          <w:szCs w:val="22"/>
          <w:lang w:val="fr-FR"/>
        </w:rPr>
        <w:tab/>
        <w:t>R17</w:t>
      </w:r>
    </w:p>
    <w:bookmarkEnd w:id="0"/>
    <w:bookmarkEnd w:id="1"/>
    <w:bookmarkEnd w:id="2"/>
    <w:p w14:paraId="06EA3A4E" w14:textId="77777777" w:rsidR="00580431" w:rsidRPr="00805B6A" w:rsidRDefault="00580431" w:rsidP="00580431">
      <w:pPr>
        <w:spacing w:after="60"/>
        <w:ind w:left="1985" w:hanging="1985"/>
        <w:rPr>
          <w:rFonts w:ascii="Arial" w:hAnsi="Arial" w:cs="Arial"/>
          <w:b/>
          <w:bCs/>
          <w:sz w:val="22"/>
          <w:szCs w:val="22"/>
          <w:lang w:val="fr-FR"/>
        </w:rPr>
      </w:pPr>
      <w:r>
        <w:rPr>
          <w:rFonts w:ascii="Arial" w:hAnsi="Arial" w:cs="Arial"/>
          <w:b/>
          <w:sz w:val="22"/>
          <w:szCs w:val="22"/>
          <w:lang w:val="fr-FR"/>
        </w:rPr>
        <w:t>Agenda</w:t>
      </w:r>
      <w:r w:rsidRPr="00805B6A">
        <w:rPr>
          <w:rFonts w:ascii="Arial" w:hAnsi="Arial" w:cs="Arial"/>
          <w:b/>
          <w:sz w:val="22"/>
          <w:szCs w:val="22"/>
          <w:lang w:val="fr-FR"/>
        </w:rPr>
        <w:t xml:space="preserve"> Item:</w:t>
      </w:r>
      <w:r w:rsidRPr="00805B6A">
        <w:rPr>
          <w:rFonts w:ascii="Arial" w:hAnsi="Arial" w:cs="Arial"/>
          <w:b/>
          <w:bCs/>
          <w:sz w:val="22"/>
          <w:szCs w:val="22"/>
          <w:lang w:val="fr-FR"/>
        </w:rPr>
        <w:tab/>
      </w:r>
      <w:r>
        <w:rPr>
          <w:rFonts w:ascii="Arial" w:hAnsi="Arial" w:cs="Arial"/>
          <w:b/>
          <w:bCs/>
          <w:sz w:val="22"/>
          <w:szCs w:val="22"/>
          <w:lang w:val="fr-FR"/>
        </w:rPr>
        <w:t>7.1</w:t>
      </w:r>
    </w:p>
    <w:p w14:paraId="62CB71B0" w14:textId="77777777" w:rsidR="00580431" w:rsidRPr="00765EC8" w:rsidRDefault="00580431" w:rsidP="00580431">
      <w:pPr>
        <w:spacing w:after="60"/>
        <w:ind w:left="1985" w:hanging="1985"/>
        <w:rPr>
          <w:rFonts w:ascii="Arial" w:hAnsi="Arial" w:cs="Arial"/>
          <w:bCs/>
          <w:lang w:val="fr-FR"/>
        </w:rPr>
      </w:pPr>
      <w:r w:rsidRPr="00765EC8">
        <w:rPr>
          <w:rFonts w:ascii="Arial" w:hAnsi="Arial" w:cs="Arial"/>
          <w:b/>
          <w:sz w:val="22"/>
          <w:szCs w:val="22"/>
          <w:lang w:val="fr-FR"/>
        </w:rPr>
        <w:t>Source:</w:t>
      </w:r>
      <w:r w:rsidRPr="00765EC8">
        <w:rPr>
          <w:rFonts w:ascii="Arial" w:hAnsi="Arial" w:cs="Arial"/>
          <w:b/>
          <w:sz w:val="22"/>
          <w:szCs w:val="22"/>
          <w:lang w:val="fr-FR"/>
        </w:rPr>
        <w:tab/>
      </w:r>
      <w:r>
        <w:rPr>
          <w:rFonts w:ascii="Arial" w:hAnsi="Arial" w:cs="Arial"/>
          <w:b/>
          <w:sz w:val="22"/>
          <w:szCs w:val="22"/>
          <w:lang w:val="fr-FR"/>
        </w:rPr>
        <w:t>Vodafone</w:t>
      </w:r>
    </w:p>
    <w:p w14:paraId="31D56559" w14:textId="77777777" w:rsidR="00580431" w:rsidRPr="00715FFE" w:rsidRDefault="00580431" w:rsidP="00580431">
      <w:pPr>
        <w:pStyle w:val="Heading1"/>
        <w:rPr>
          <w:rFonts w:cs="Arial"/>
        </w:rPr>
      </w:pPr>
      <w:r w:rsidRPr="00715FFE">
        <w:rPr>
          <w:rFonts w:cs="Arial"/>
        </w:rPr>
        <w:t>1</w:t>
      </w:r>
      <w:r w:rsidRPr="00715FFE">
        <w:rPr>
          <w:rFonts w:cs="Arial"/>
        </w:rPr>
        <w:tab/>
      </w:r>
      <w:r>
        <w:rPr>
          <w:rFonts w:cs="Arial"/>
        </w:rPr>
        <w:t>Background</w:t>
      </w:r>
    </w:p>
    <w:p w14:paraId="629DDD33" w14:textId="77777777" w:rsidR="00580431" w:rsidRDefault="00580431" w:rsidP="00580431">
      <w:pPr>
        <w:spacing w:after="0"/>
        <w:rPr>
          <w:rFonts w:ascii="Arial" w:hAnsi="Arial" w:cs="Arial"/>
        </w:rPr>
      </w:pPr>
      <w:r w:rsidRPr="00715FFE">
        <w:rPr>
          <w:rFonts w:ascii="Arial" w:hAnsi="Arial" w:cs="Arial"/>
        </w:rPr>
        <w:t>At least 5GAA and several EU based networks have been investigating network deployments that enable inter PLMN handover of both “data communication” and IMS voice calls.</w:t>
      </w:r>
      <w:r>
        <w:rPr>
          <w:rFonts w:ascii="Arial" w:hAnsi="Arial" w:cs="Arial"/>
        </w:rPr>
        <w:t xml:space="preserve"> S8 Home Routing is assumed in the VPLMN(s). </w:t>
      </w:r>
    </w:p>
    <w:p w14:paraId="5D3BCD82" w14:textId="77777777" w:rsidR="00580431" w:rsidRDefault="00580431" w:rsidP="00580431">
      <w:pPr>
        <w:spacing w:after="0"/>
        <w:rPr>
          <w:rFonts w:ascii="Arial" w:hAnsi="Arial" w:cs="Arial"/>
        </w:rPr>
      </w:pPr>
    </w:p>
    <w:p w14:paraId="5A47E837" w14:textId="77777777" w:rsidR="00580431" w:rsidRPr="00715FFE" w:rsidRDefault="00580431" w:rsidP="00580431">
      <w:pPr>
        <w:spacing w:after="0"/>
        <w:rPr>
          <w:rFonts w:ascii="Arial" w:hAnsi="Arial" w:cs="Arial"/>
        </w:rPr>
      </w:pPr>
      <w:r>
        <w:rPr>
          <w:rFonts w:ascii="Arial" w:hAnsi="Arial" w:cs="Arial"/>
        </w:rPr>
        <w:t xml:space="preserve">An underlying assumption is that inter-PLMN idle mode mobility with IP address continuity is also enabled. </w:t>
      </w:r>
    </w:p>
    <w:p w14:paraId="13A466B7" w14:textId="77777777" w:rsidR="00580431" w:rsidRPr="00715FFE" w:rsidRDefault="00580431" w:rsidP="00580431">
      <w:pPr>
        <w:spacing w:after="0"/>
        <w:rPr>
          <w:rFonts w:ascii="Arial" w:hAnsi="Arial" w:cs="Arial"/>
        </w:rPr>
      </w:pPr>
    </w:p>
    <w:p w14:paraId="25054111" w14:textId="77777777" w:rsidR="00580431" w:rsidRPr="00715FFE" w:rsidRDefault="00580431" w:rsidP="00580431">
      <w:pPr>
        <w:spacing w:after="0"/>
        <w:rPr>
          <w:rFonts w:ascii="Arial" w:hAnsi="Arial" w:cs="Arial"/>
        </w:rPr>
      </w:pPr>
      <w:r w:rsidRPr="00715FFE">
        <w:rPr>
          <w:rFonts w:ascii="Arial" w:hAnsi="Arial" w:cs="Arial"/>
        </w:rPr>
        <w:t xml:space="preserve">In recent years, several 3GPP Working Groups have discussed the inter-PLMN handover topic and there was general 3GPP agreement that the 3GPP standards enable it, but that it’s lack of widespread deployment is just a rollout matter or operational decision from operators. </w:t>
      </w:r>
    </w:p>
    <w:p w14:paraId="559DE0B2" w14:textId="77777777" w:rsidR="00580431" w:rsidRPr="00715FFE" w:rsidRDefault="00580431" w:rsidP="00580431">
      <w:pPr>
        <w:spacing w:after="0"/>
        <w:rPr>
          <w:rFonts w:ascii="Arial" w:hAnsi="Arial" w:cs="Arial"/>
        </w:rPr>
      </w:pPr>
    </w:p>
    <w:p w14:paraId="24C1FD5C" w14:textId="77777777" w:rsidR="00580431" w:rsidRPr="00715FFE" w:rsidRDefault="00580431" w:rsidP="00580431">
      <w:pPr>
        <w:spacing w:after="0"/>
        <w:rPr>
          <w:rFonts w:ascii="Arial" w:hAnsi="Arial" w:cs="Arial"/>
        </w:rPr>
      </w:pPr>
      <w:r w:rsidRPr="00715FFE">
        <w:rPr>
          <w:rFonts w:ascii="Arial" w:hAnsi="Arial" w:cs="Arial"/>
        </w:rPr>
        <w:t xml:space="preserve">However, recent investigations into the 3GPP standards indicate that there could be some LI issues related to the handover of ongoing VoLTE (and </w:t>
      </w:r>
      <w:proofErr w:type="spellStart"/>
      <w:r w:rsidRPr="00715FFE">
        <w:rPr>
          <w:rFonts w:ascii="Arial" w:hAnsi="Arial" w:cs="Arial"/>
        </w:rPr>
        <w:t>VoNR</w:t>
      </w:r>
      <w:proofErr w:type="spellEnd"/>
      <w:r w:rsidRPr="00715FFE">
        <w:rPr>
          <w:rFonts w:ascii="Arial" w:hAnsi="Arial" w:cs="Arial"/>
        </w:rPr>
        <w:t>) calls.</w:t>
      </w:r>
    </w:p>
    <w:p w14:paraId="41216D17" w14:textId="77777777" w:rsidR="00580431" w:rsidRPr="00715FFE" w:rsidRDefault="00580431" w:rsidP="00580431">
      <w:pPr>
        <w:spacing w:after="0"/>
        <w:rPr>
          <w:rFonts w:ascii="Arial" w:hAnsi="Arial" w:cs="Arial"/>
        </w:rPr>
      </w:pPr>
    </w:p>
    <w:p w14:paraId="3A62EDD0" w14:textId="77777777" w:rsidR="00580431" w:rsidRDefault="00580431" w:rsidP="00580431">
      <w:pPr>
        <w:spacing w:after="0"/>
        <w:rPr>
          <w:rFonts w:ascii="Arial" w:hAnsi="Arial" w:cs="Arial"/>
        </w:rPr>
      </w:pPr>
      <w:r w:rsidRPr="00715FFE">
        <w:rPr>
          <w:rFonts w:ascii="Arial" w:hAnsi="Arial" w:cs="Arial"/>
        </w:rPr>
        <w:t xml:space="preserve">The issues relate to the potential need for the ‘new’ PLMN </w:t>
      </w:r>
      <w:r>
        <w:rPr>
          <w:rFonts w:ascii="Arial" w:hAnsi="Arial" w:cs="Arial"/>
        </w:rPr>
        <w:t xml:space="preserve">(the one </w:t>
      </w:r>
      <w:r w:rsidRPr="00715FFE">
        <w:rPr>
          <w:rFonts w:ascii="Arial" w:hAnsi="Arial" w:cs="Arial"/>
        </w:rPr>
        <w:t>that is the ‘target’ of the handover</w:t>
      </w:r>
      <w:r>
        <w:rPr>
          <w:rFonts w:ascii="Arial" w:hAnsi="Arial" w:cs="Arial"/>
        </w:rPr>
        <w:t>)</w:t>
      </w:r>
      <w:r w:rsidRPr="00715FFE">
        <w:rPr>
          <w:rFonts w:ascii="Arial" w:hAnsi="Arial" w:cs="Arial"/>
        </w:rPr>
        <w:t xml:space="preserve"> to be able to intercept IMS communications after the handover. </w:t>
      </w:r>
    </w:p>
    <w:p w14:paraId="004A11F8" w14:textId="77777777" w:rsidR="00580431" w:rsidRDefault="00580431" w:rsidP="00580431">
      <w:pPr>
        <w:spacing w:after="0"/>
        <w:rPr>
          <w:rFonts w:ascii="Arial" w:hAnsi="Arial" w:cs="Arial"/>
        </w:rPr>
      </w:pPr>
    </w:p>
    <w:p w14:paraId="349FFC8F" w14:textId="77777777" w:rsidR="00580431" w:rsidRDefault="00580431" w:rsidP="00580431">
      <w:pPr>
        <w:spacing w:after="0"/>
        <w:rPr>
          <w:rFonts w:ascii="Arial" w:hAnsi="Arial" w:cs="Arial"/>
        </w:rPr>
      </w:pPr>
      <w:r>
        <w:rPr>
          <w:rFonts w:ascii="Arial" w:hAnsi="Arial" w:cs="Arial"/>
        </w:rPr>
        <w:t>This can be broken down into 2 primary components:</w:t>
      </w:r>
    </w:p>
    <w:p w14:paraId="78A8CCE5" w14:textId="77777777" w:rsidR="00580431" w:rsidRDefault="00580431" w:rsidP="00580431">
      <w:pPr>
        <w:spacing w:after="0"/>
        <w:rPr>
          <w:rFonts w:ascii="Arial" w:hAnsi="Arial" w:cs="Arial"/>
        </w:rPr>
      </w:pPr>
    </w:p>
    <w:p w14:paraId="7EC95856" w14:textId="77777777" w:rsidR="00580431" w:rsidRDefault="00580431" w:rsidP="00580431">
      <w:pPr>
        <w:pStyle w:val="ListParagraph"/>
        <w:numPr>
          <w:ilvl w:val="0"/>
          <w:numId w:val="2"/>
        </w:numPr>
        <w:spacing w:after="0"/>
        <w:rPr>
          <w:rFonts w:ascii="Arial" w:hAnsi="Arial" w:cs="Arial"/>
        </w:rPr>
      </w:pPr>
      <w:r>
        <w:rPr>
          <w:rFonts w:ascii="Arial" w:hAnsi="Arial" w:cs="Arial"/>
        </w:rPr>
        <w:t>The capability to intercept the ongoing call in the new PLMN</w:t>
      </w:r>
      <w:r>
        <w:rPr>
          <w:rFonts w:ascii="Arial" w:hAnsi="Arial" w:cs="Arial"/>
        </w:rPr>
        <w:br/>
      </w:r>
    </w:p>
    <w:p w14:paraId="0D4ED1DB" w14:textId="77777777" w:rsidR="00580431" w:rsidRPr="002E3470" w:rsidRDefault="00580431" w:rsidP="00580431">
      <w:pPr>
        <w:pStyle w:val="ListParagraph"/>
        <w:numPr>
          <w:ilvl w:val="0"/>
          <w:numId w:val="2"/>
        </w:numPr>
        <w:spacing w:after="0"/>
        <w:rPr>
          <w:rFonts w:ascii="Arial" w:hAnsi="Arial" w:cs="Arial"/>
        </w:rPr>
      </w:pPr>
      <w:r>
        <w:rPr>
          <w:rFonts w:ascii="Arial" w:hAnsi="Arial" w:cs="Arial"/>
        </w:rPr>
        <w:t>The capability to intercept new calls that are started in the new PLMN.</w:t>
      </w:r>
    </w:p>
    <w:p w14:paraId="23D586B7" w14:textId="77777777" w:rsidR="00580431" w:rsidRPr="00715FFE" w:rsidRDefault="00580431" w:rsidP="00580431">
      <w:pPr>
        <w:spacing w:after="0"/>
        <w:rPr>
          <w:rFonts w:ascii="Arial" w:hAnsi="Arial" w:cs="Arial"/>
        </w:rPr>
      </w:pPr>
    </w:p>
    <w:p w14:paraId="519DF13F" w14:textId="77777777" w:rsidR="00580431" w:rsidRDefault="00580431" w:rsidP="00580431">
      <w:pPr>
        <w:spacing w:after="0"/>
        <w:rPr>
          <w:rFonts w:ascii="Arial" w:hAnsi="Arial" w:cs="Arial"/>
        </w:rPr>
      </w:pPr>
    </w:p>
    <w:p w14:paraId="333CE4C4" w14:textId="77777777" w:rsidR="00580431" w:rsidRDefault="00580431" w:rsidP="00580431">
      <w:pPr>
        <w:pStyle w:val="Heading2"/>
      </w:pPr>
      <w:r>
        <w:t>2</w:t>
      </w:r>
      <w:r>
        <w:tab/>
        <w:t>Interception of the ongoing VoLTE call in the ‘new’ PLMN</w:t>
      </w:r>
    </w:p>
    <w:p w14:paraId="4220F5BD" w14:textId="77777777" w:rsidR="00580431" w:rsidRDefault="00580431" w:rsidP="00580431">
      <w:pPr>
        <w:spacing w:after="0"/>
        <w:rPr>
          <w:rFonts w:ascii="Arial" w:hAnsi="Arial" w:cs="Arial"/>
        </w:rPr>
      </w:pPr>
      <w:r>
        <w:rPr>
          <w:rFonts w:ascii="Arial" w:hAnsi="Arial" w:cs="Arial"/>
        </w:rPr>
        <w:t xml:space="preserve">This situation seems to have many similarities to the case of inter-PLMN inter-MSC handover of Circuit Switched domain voice calls which has been deployed in some real networks. </w:t>
      </w:r>
    </w:p>
    <w:p w14:paraId="058038E4" w14:textId="77777777" w:rsidR="00580431" w:rsidRDefault="00580431" w:rsidP="00580431">
      <w:pPr>
        <w:spacing w:after="0"/>
        <w:rPr>
          <w:rFonts w:ascii="Arial" w:hAnsi="Arial" w:cs="Arial"/>
        </w:rPr>
      </w:pPr>
    </w:p>
    <w:p w14:paraId="23134584" w14:textId="2D8EA0F0" w:rsidR="00580431" w:rsidRDefault="00580431" w:rsidP="00580431">
      <w:pPr>
        <w:spacing w:after="0"/>
        <w:rPr>
          <w:rFonts w:ascii="Arial" w:hAnsi="Arial" w:cs="Arial"/>
        </w:rPr>
      </w:pPr>
      <w:r>
        <w:rPr>
          <w:rFonts w:ascii="Arial" w:hAnsi="Arial" w:cs="Arial"/>
        </w:rPr>
        <w:t xml:space="preserve">In this legacy case, TSs 29.002, 49.008 and 48.008 indicate that the relay MSC in the ‘new’ PLMN could receive the IMSI and IMEISV from the anchor MSC, but the new PLMN would be unaware of the MSISDN of the UE and it would be unaware of the remote party’s telephone number. </w:t>
      </w:r>
    </w:p>
    <w:p w14:paraId="355EA5C1" w14:textId="77777777" w:rsidR="00580431" w:rsidRDefault="00580431" w:rsidP="00580431">
      <w:pPr>
        <w:spacing w:after="0"/>
        <w:rPr>
          <w:rFonts w:ascii="Arial" w:hAnsi="Arial" w:cs="Arial"/>
        </w:rPr>
      </w:pPr>
    </w:p>
    <w:p w14:paraId="0B09BDED" w14:textId="77777777" w:rsidR="00580431" w:rsidRDefault="00580431" w:rsidP="00580431">
      <w:pPr>
        <w:spacing w:after="0"/>
        <w:rPr>
          <w:rFonts w:ascii="Arial" w:hAnsi="Arial" w:cs="Arial"/>
        </w:rPr>
      </w:pPr>
      <w:r>
        <w:rPr>
          <w:rFonts w:ascii="Arial" w:hAnsi="Arial" w:cs="Arial"/>
        </w:rPr>
        <w:t xml:space="preserve">The lack of visibility of the MSISDN of the UE and the remote party’s phone number seems to have been accepted by the regulatory authorities. </w:t>
      </w:r>
    </w:p>
    <w:p w14:paraId="0FC7D44A" w14:textId="77777777" w:rsidR="00580431" w:rsidRDefault="00580431" w:rsidP="00580431">
      <w:pPr>
        <w:spacing w:after="0"/>
        <w:rPr>
          <w:rFonts w:ascii="Arial" w:hAnsi="Arial" w:cs="Arial"/>
        </w:rPr>
      </w:pPr>
    </w:p>
    <w:p w14:paraId="1221913A" w14:textId="77777777" w:rsidR="00580431" w:rsidRPr="00715FFE" w:rsidRDefault="00580431" w:rsidP="00580431">
      <w:pPr>
        <w:spacing w:after="0"/>
        <w:rPr>
          <w:rFonts w:ascii="Arial" w:hAnsi="Arial" w:cs="Arial"/>
        </w:rPr>
      </w:pPr>
      <w:r>
        <w:rPr>
          <w:rFonts w:ascii="Arial" w:hAnsi="Arial" w:cs="Arial"/>
        </w:rPr>
        <w:t>T</w:t>
      </w:r>
      <w:r w:rsidRPr="00715FFE">
        <w:rPr>
          <w:rFonts w:ascii="Arial" w:hAnsi="Arial" w:cs="Arial"/>
        </w:rPr>
        <w:t xml:space="preserve">here seem to be 3 different handover </w:t>
      </w:r>
      <w:r>
        <w:rPr>
          <w:rFonts w:ascii="Arial" w:hAnsi="Arial" w:cs="Arial"/>
        </w:rPr>
        <w:t>cases</w:t>
      </w:r>
      <w:r w:rsidRPr="00715FFE">
        <w:rPr>
          <w:rFonts w:ascii="Arial" w:hAnsi="Arial" w:cs="Arial"/>
        </w:rPr>
        <w:t xml:space="preserve"> to consider with S8 Home Routed (and N9HR) IMS voice calls:</w:t>
      </w:r>
    </w:p>
    <w:p w14:paraId="2CCD1538" w14:textId="77777777" w:rsidR="00580431" w:rsidRPr="00715FFE" w:rsidRDefault="00580431" w:rsidP="00580431">
      <w:pPr>
        <w:spacing w:after="0"/>
        <w:rPr>
          <w:rFonts w:ascii="Arial" w:hAnsi="Arial" w:cs="Arial"/>
        </w:rPr>
      </w:pPr>
    </w:p>
    <w:p w14:paraId="52B3E190" w14:textId="77777777" w:rsidR="00580431" w:rsidRPr="00715FFE" w:rsidRDefault="00580431" w:rsidP="00580431">
      <w:pPr>
        <w:pStyle w:val="ListParagraph"/>
        <w:numPr>
          <w:ilvl w:val="0"/>
          <w:numId w:val="1"/>
        </w:numPr>
        <w:spacing w:after="0"/>
        <w:rPr>
          <w:rFonts w:ascii="Arial" w:hAnsi="Arial" w:cs="Arial"/>
          <w:b/>
          <w:bCs/>
        </w:rPr>
      </w:pPr>
      <w:r w:rsidRPr="00715FFE">
        <w:rPr>
          <w:rFonts w:ascii="Arial" w:hAnsi="Arial" w:cs="Arial"/>
          <w:b/>
          <w:bCs/>
        </w:rPr>
        <w:t>HPLMN to VPLMN</w:t>
      </w:r>
    </w:p>
    <w:p w14:paraId="59E123A8" w14:textId="77777777" w:rsidR="00580431" w:rsidRPr="00715FFE" w:rsidRDefault="00580431" w:rsidP="00580431">
      <w:pPr>
        <w:spacing w:after="0"/>
        <w:rPr>
          <w:rFonts w:ascii="Arial" w:hAnsi="Arial" w:cs="Arial"/>
        </w:rPr>
      </w:pPr>
      <w:r w:rsidRPr="00715FFE">
        <w:rPr>
          <w:rFonts w:ascii="Arial" w:hAnsi="Arial" w:cs="Arial"/>
        </w:rPr>
        <w:t xml:space="preserve">Here the target VPLMN will not have the IMS level identities associated with the ongoing call, and, any IMS signalling sent by the HPLMN after the handover will still be using IMS encryption (if IMS encryption was in use in the HPLMN). </w:t>
      </w:r>
    </w:p>
    <w:p w14:paraId="2D21D5C6" w14:textId="77777777" w:rsidR="00580431" w:rsidRPr="00715FFE" w:rsidRDefault="00580431" w:rsidP="00580431">
      <w:pPr>
        <w:spacing w:after="0"/>
        <w:rPr>
          <w:rFonts w:ascii="Arial" w:hAnsi="Arial" w:cs="Arial"/>
        </w:rPr>
      </w:pPr>
    </w:p>
    <w:p w14:paraId="0612DC6F" w14:textId="77777777" w:rsidR="00580431" w:rsidRPr="00715FFE" w:rsidRDefault="00580431" w:rsidP="00580431">
      <w:pPr>
        <w:pStyle w:val="ListParagraph"/>
        <w:spacing w:after="0"/>
        <w:rPr>
          <w:rFonts w:ascii="Arial" w:hAnsi="Arial" w:cs="Arial"/>
        </w:rPr>
      </w:pPr>
    </w:p>
    <w:p w14:paraId="1C9F3716" w14:textId="77777777" w:rsidR="00580431" w:rsidRPr="00715FFE" w:rsidRDefault="00580431" w:rsidP="00580431">
      <w:pPr>
        <w:pStyle w:val="ListParagraph"/>
        <w:numPr>
          <w:ilvl w:val="0"/>
          <w:numId w:val="1"/>
        </w:numPr>
        <w:spacing w:after="0"/>
        <w:rPr>
          <w:rFonts w:ascii="Arial" w:hAnsi="Arial" w:cs="Arial"/>
          <w:b/>
          <w:bCs/>
        </w:rPr>
      </w:pPr>
      <w:r w:rsidRPr="00715FFE">
        <w:rPr>
          <w:rFonts w:ascii="Arial" w:hAnsi="Arial" w:cs="Arial"/>
          <w:b/>
          <w:bCs/>
        </w:rPr>
        <w:t>VPLMN to VPLMN</w:t>
      </w:r>
    </w:p>
    <w:p w14:paraId="231119A4" w14:textId="77777777" w:rsidR="00580431" w:rsidRPr="00715FFE" w:rsidRDefault="00580431" w:rsidP="00580431">
      <w:pPr>
        <w:spacing w:after="0"/>
        <w:rPr>
          <w:rFonts w:ascii="Arial" w:hAnsi="Arial" w:cs="Arial"/>
        </w:rPr>
      </w:pPr>
      <w:r>
        <w:rPr>
          <w:rFonts w:ascii="Arial" w:hAnsi="Arial" w:cs="Arial"/>
        </w:rPr>
        <w:t>If</w:t>
      </w:r>
      <w:r w:rsidRPr="00715FFE">
        <w:rPr>
          <w:rFonts w:ascii="Arial" w:hAnsi="Arial" w:cs="Arial"/>
        </w:rPr>
        <w:t xml:space="preserve"> IMS encryption </w:t>
      </w:r>
      <w:r>
        <w:rPr>
          <w:rFonts w:ascii="Arial" w:hAnsi="Arial" w:cs="Arial"/>
        </w:rPr>
        <w:t>is</w:t>
      </w:r>
      <w:r w:rsidRPr="00715FFE">
        <w:rPr>
          <w:rFonts w:ascii="Arial" w:hAnsi="Arial" w:cs="Arial"/>
        </w:rPr>
        <w:t xml:space="preserve"> not in use in either the Source VPLMN or the Target VPLMN </w:t>
      </w:r>
      <w:r>
        <w:rPr>
          <w:rFonts w:ascii="Arial" w:hAnsi="Arial" w:cs="Arial"/>
        </w:rPr>
        <w:t xml:space="preserve">then (obviously) there is no need to disable encryption after handover, however, </w:t>
      </w:r>
      <w:r w:rsidRPr="00715FFE">
        <w:rPr>
          <w:rFonts w:ascii="Arial" w:hAnsi="Arial" w:cs="Arial"/>
        </w:rPr>
        <w:t>the target VPLMN still does not have the IMS identities associated with the ongoing call.</w:t>
      </w:r>
    </w:p>
    <w:p w14:paraId="62116977" w14:textId="77777777" w:rsidR="00580431" w:rsidRPr="00715FFE" w:rsidRDefault="00580431" w:rsidP="00580431">
      <w:pPr>
        <w:spacing w:after="0"/>
        <w:rPr>
          <w:rFonts w:ascii="Arial" w:hAnsi="Arial" w:cs="Arial"/>
        </w:rPr>
      </w:pPr>
    </w:p>
    <w:p w14:paraId="5107DF9C" w14:textId="77777777" w:rsidR="00580431" w:rsidRPr="00715FFE" w:rsidRDefault="00580431" w:rsidP="00580431">
      <w:pPr>
        <w:spacing w:after="0"/>
        <w:rPr>
          <w:rFonts w:ascii="Arial" w:hAnsi="Arial" w:cs="Arial"/>
        </w:rPr>
      </w:pPr>
      <w:r w:rsidRPr="00715FFE">
        <w:rPr>
          <w:rFonts w:ascii="Arial" w:hAnsi="Arial" w:cs="Arial"/>
        </w:rPr>
        <w:lastRenderedPageBreak/>
        <w:t>The key issue here may be that the HPLMN is not a party to the inter-PLMN handover agreements between the two VPLMNs, and that the RAN does not take the identity of the HPLMN into account when making an inter-PLMN handover decision.</w:t>
      </w:r>
    </w:p>
    <w:p w14:paraId="361A344C" w14:textId="77777777" w:rsidR="00580431" w:rsidRPr="00715FFE" w:rsidRDefault="00580431" w:rsidP="00580431">
      <w:pPr>
        <w:pStyle w:val="ListParagraph"/>
        <w:spacing w:after="0"/>
        <w:rPr>
          <w:rFonts w:ascii="Arial" w:hAnsi="Arial" w:cs="Arial"/>
        </w:rPr>
      </w:pPr>
    </w:p>
    <w:p w14:paraId="26550C2C" w14:textId="77777777" w:rsidR="00580431" w:rsidRPr="00715FFE" w:rsidRDefault="00580431" w:rsidP="00580431">
      <w:pPr>
        <w:pStyle w:val="ListParagraph"/>
        <w:numPr>
          <w:ilvl w:val="0"/>
          <w:numId w:val="1"/>
        </w:numPr>
        <w:spacing w:after="0"/>
        <w:rPr>
          <w:rFonts w:ascii="Arial" w:hAnsi="Arial" w:cs="Arial"/>
          <w:b/>
          <w:bCs/>
        </w:rPr>
      </w:pPr>
      <w:r w:rsidRPr="00715FFE">
        <w:rPr>
          <w:rFonts w:ascii="Arial" w:hAnsi="Arial" w:cs="Arial"/>
          <w:b/>
          <w:bCs/>
        </w:rPr>
        <w:t>VPLMN to HPLMN (target PLMN)</w:t>
      </w:r>
    </w:p>
    <w:p w14:paraId="27C0AF2E" w14:textId="77777777" w:rsidR="00580431" w:rsidRDefault="00580431" w:rsidP="00580431">
      <w:pPr>
        <w:spacing w:after="0"/>
        <w:rPr>
          <w:rFonts w:ascii="Arial" w:hAnsi="Arial" w:cs="Arial"/>
        </w:rPr>
      </w:pPr>
      <w:r>
        <w:rPr>
          <w:rFonts w:ascii="Arial" w:hAnsi="Arial" w:cs="Arial"/>
        </w:rPr>
        <w:t>As the HPLMN’s LI is performed from its IMS system, all</w:t>
      </w:r>
      <w:r w:rsidRPr="00715FFE">
        <w:rPr>
          <w:rFonts w:ascii="Arial" w:hAnsi="Arial" w:cs="Arial"/>
        </w:rPr>
        <w:t xml:space="preserve">, the HPLMN might need to know </w:t>
      </w:r>
      <w:r>
        <w:rPr>
          <w:rFonts w:ascii="Arial" w:hAnsi="Arial" w:cs="Arial"/>
        </w:rPr>
        <w:t xml:space="preserve">is </w:t>
      </w:r>
      <w:r w:rsidRPr="00715FFE">
        <w:rPr>
          <w:rFonts w:ascii="Arial" w:hAnsi="Arial" w:cs="Arial"/>
        </w:rPr>
        <w:t xml:space="preserve">that the UE has now returned to the HPLMN </w:t>
      </w:r>
      <w:r>
        <w:rPr>
          <w:rFonts w:ascii="Arial" w:hAnsi="Arial" w:cs="Arial"/>
        </w:rPr>
        <w:t>(</w:t>
      </w:r>
      <w:r w:rsidRPr="00715FFE">
        <w:rPr>
          <w:rFonts w:ascii="Arial" w:hAnsi="Arial" w:cs="Arial"/>
        </w:rPr>
        <w:t>and hence that a different regulatory environment applies and/or that it could now use IMS level encryption</w:t>
      </w:r>
      <w:r>
        <w:rPr>
          <w:rFonts w:ascii="Arial" w:hAnsi="Arial" w:cs="Arial"/>
        </w:rPr>
        <w:t>)</w:t>
      </w:r>
      <w:r w:rsidRPr="00715FFE">
        <w:rPr>
          <w:rFonts w:ascii="Arial" w:hAnsi="Arial" w:cs="Arial"/>
        </w:rPr>
        <w:t>.</w:t>
      </w:r>
    </w:p>
    <w:p w14:paraId="260D3E38" w14:textId="77777777" w:rsidR="00580431" w:rsidRPr="00715FFE" w:rsidRDefault="00580431" w:rsidP="00580431">
      <w:pPr>
        <w:spacing w:after="0"/>
        <w:rPr>
          <w:rFonts w:ascii="Arial" w:hAnsi="Arial" w:cs="Arial"/>
        </w:rPr>
      </w:pPr>
    </w:p>
    <w:p w14:paraId="6518C142" w14:textId="77777777" w:rsidR="00580431" w:rsidRDefault="00580431" w:rsidP="00580431">
      <w:pPr>
        <w:pStyle w:val="Heading2"/>
      </w:pPr>
      <w:r>
        <w:t>3</w:t>
      </w:r>
      <w:r>
        <w:tab/>
        <w:t>The capability to intercept new calls that are started in the new PLMN.</w:t>
      </w:r>
    </w:p>
    <w:p w14:paraId="01BAF5CB" w14:textId="5A2A7786" w:rsidR="00580431" w:rsidRPr="005A083F" w:rsidRDefault="003E5C6A" w:rsidP="00580431">
      <w:pPr>
        <w:rPr>
          <w:rFonts w:ascii="Arial" w:hAnsi="Arial" w:cs="Arial"/>
        </w:rPr>
      </w:pPr>
      <w:r>
        <w:rPr>
          <w:rFonts w:ascii="Arial" w:hAnsi="Arial" w:cs="Arial"/>
        </w:rPr>
        <w:t>S</w:t>
      </w:r>
      <w:r w:rsidR="00580431" w:rsidRPr="005A083F">
        <w:rPr>
          <w:rFonts w:ascii="Arial" w:hAnsi="Arial" w:cs="Arial"/>
        </w:rPr>
        <w:t>ection 7.4.7.4.10 “LI specific functions and interfaces” of TS 33.127</w:t>
      </w:r>
      <w:r>
        <w:rPr>
          <w:rFonts w:ascii="Arial" w:hAnsi="Arial" w:cs="Arial"/>
        </w:rPr>
        <w:t xml:space="preserve"> states:</w:t>
      </w:r>
      <w:r w:rsidR="00580431" w:rsidRPr="005A083F">
        <w:rPr>
          <w:rFonts w:ascii="Arial" w:hAnsi="Arial" w:cs="Arial"/>
        </w:rPr>
        <w:t xml:space="preserve"> </w:t>
      </w:r>
    </w:p>
    <w:p w14:paraId="7C742709" w14:textId="77777777" w:rsidR="00580431" w:rsidRPr="00715FFE" w:rsidRDefault="00580431" w:rsidP="00580431">
      <w:pPr>
        <w:spacing w:after="0"/>
        <w:ind w:left="720"/>
        <w:rPr>
          <w:rFonts w:ascii="Arial" w:hAnsi="Arial" w:cs="Arial"/>
          <w:i/>
          <w:iCs/>
        </w:rPr>
      </w:pPr>
      <w:r>
        <w:rPr>
          <w:rFonts w:ascii="Arial" w:hAnsi="Arial" w:cs="Arial"/>
          <w:i/>
          <w:iCs/>
        </w:rPr>
        <w:t>“</w:t>
      </w:r>
      <w:r w:rsidRPr="00715FFE">
        <w:rPr>
          <w:rFonts w:ascii="Arial" w:hAnsi="Arial" w:cs="Arial"/>
          <w:i/>
          <w:iCs/>
        </w:rPr>
        <w:t>A condition required for this LI architecture is that LMISF shall have access to the IMS signalling messages and the IMS media packets in an unencrypted form.</w:t>
      </w:r>
      <w:r>
        <w:rPr>
          <w:rFonts w:ascii="Arial" w:hAnsi="Arial" w:cs="Arial"/>
          <w:i/>
          <w:iCs/>
        </w:rPr>
        <w:t>”,</w:t>
      </w:r>
    </w:p>
    <w:p w14:paraId="0F0A909E" w14:textId="77777777" w:rsidR="00580431" w:rsidRDefault="00580431" w:rsidP="00580431">
      <w:pPr>
        <w:spacing w:after="0"/>
        <w:rPr>
          <w:rFonts w:ascii="Arial" w:hAnsi="Arial" w:cs="Arial"/>
        </w:rPr>
      </w:pPr>
    </w:p>
    <w:p w14:paraId="235AA9AF" w14:textId="5D6FE4AA" w:rsidR="00580431" w:rsidRDefault="009178B2" w:rsidP="00580431">
      <w:pPr>
        <w:spacing w:after="0"/>
        <w:rPr>
          <w:rFonts w:ascii="Arial" w:hAnsi="Arial" w:cs="Arial"/>
        </w:rPr>
      </w:pPr>
      <w:r>
        <w:rPr>
          <w:rFonts w:ascii="Arial" w:hAnsi="Arial" w:cs="Arial"/>
        </w:rPr>
        <w:t>I</w:t>
      </w:r>
      <w:r w:rsidR="00580431">
        <w:rPr>
          <w:rFonts w:ascii="Arial" w:hAnsi="Arial" w:cs="Arial"/>
        </w:rPr>
        <w:t>f the new VPLMN needs to meet this condition then, for new calls that start in the new VPLMN to be intercepted, any</w:t>
      </w:r>
      <w:r w:rsidR="00580431" w:rsidRPr="0040483F">
        <w:rPr>
          <w:rFonts w:ascii="Arial" w:hAnsi="Arial" w:cs="Arial"/>
        </w:rPr>
        <w:t xml:space="preserve"> IMS level encryption needs to be turned off </w:t>
      </w:r>
      <w:r w:rsidR="00580431">
        <w:rPr>
          <w:rFonts w:ascii="Arial" w:hAnsi="Arial" w:cs="Arial"/>
        </w:rPr>
        <w:t>AFTER the ongoing call has ended.  Note that with both handover and, S10 interface based idle mode mobility, the UE retains its IP address (and uses the same PDN-GW) and hence PLMN change causes no automatic signalling between the UE and the IMS system in the HPLMN.</w:t>
      </w:r>
    </w:p>
    <w:p w14:paraId="682C5F76" w14:textId="77777777" w:rsidR="00580431" w:rsidRDefault="00580431" w:rsidP="00580431">
      <w:pPr>
        <w:spacing w:after="0"/>
        <w:rPr>
          <w:rFonts w:ascii="Arial" w:hAnsi="Arial" w:cs="Arial"/>
        </w:rPr>
      </w:pPr>
    </w:p>
    <w:p w14:paraId="09571740" w14:textId="77777777" w:rsidR="00580431" w:rsidRPr="0040483F" w:rsidRDefault="00580431" w:rsidP="00580431">
      <w:pPr>
        <w:spacing w:after="0"/>
        <w:rPr>
          <w:rFonts w:ascii="Arial" w:hAnsi="Arial" w:cs="Arial"/>
        </w:rPr>
      </w:pPr>
      <w:r w:rsidRPr="0040483F">
        <w:rPr>
          <w:rFonts w:ascii="Arial" w:hAnsi="Arial" w:cs="Arial"/>
        </w:rPr>
        <w:t>Note that this aspect is a significant difference to legacy 2G/3G inter-PLMN inter-MSC Circuit Switched domain handover where the mobile</w:t>
      </w:r>
      <w:r>
        <w:rPr>
          <w:rFonts w:ascii="Arial" w:hAnsi="Arial" w:cs="Arial"/>
        </w:rPr>
        <w:t xml:space="preserve"> automatically</w:t>
      </w:r>
      <w:r w:rsidRPr="0040483F">
        <w:rPr>
          <w:rFonts w:ascii="Arial" w:hAnsi="Arial" w:cs="Arial"/>
        </w:rPr>
        <w:t xml:space="preserve"> registers into the VPLMN’s MSC server (and is deregistered from the previous PLMN) immediately after the ongoing call ends.</w:t>
      </w:r>
    </w:p>
    <w:p w14:paraId="6D239C82" w14:textId="77777777" w:rsidR="00580431" w:rsidRDefault="00580431" w:rsidP="00580431">
      <w:pPr>
        <w:spacing w:after="0"/>
        <w:rPr>
          <w:rFonts w:cs="Arial"/>
        </w:rPr>
      </w:pPr>
    </w:p>
    <w:p w14:paraId="0A381227" w14:textId="77777777" w:rsidR="00580431" w:rsidRPr="00C17811" w:rsidRDefault="00580431" w:rsidP="00580431">
      <w:pPr>
        <w:spacing w:after="0"/>
        <w:rPr>
          <w:rFonts w:ascii="Arial" w:hAnsi="Arial" w:cs="Arial"/>
        </w:rPr>
      </w:pPr>
      <w:r w:rsidRPr="00C17811">
        <w:rPr>
          <w:rFonts w:ascii="Arial" w:hAnsi="Arial" w:cs="Arial"/>
        </w:rPr>
        <w:t>It is believed that there are signalling means for the HPLMN’s packet core network to inform the HPLMN’s IMS system about the change of PLMN and the new PLMN’s identity, however these might not be in active use in the HPLMN.</w:t>
      </w:r>
    </w:p>
    <w:p w14:paraId="241D1D70" w14:textId="77777777" w:rsidR="00580431" w:rsidRPr="00C17811" w:rsidRDefault="00580431" w:rsidP="00580431">
      <w:pPr>
        <w:spacing w:after="0"/>
        <w:rPr>
          <w:rFonts w:ascii="Arial" w:hAnsi="Arial" w:cs="Arial"/>
        </w:rPr>
      </w:pPr>
    </w:p>
    <w:p w14:paraId="0BFF1F2B" w14:textId="540818A3" w:rsidR="00580431" w:rsidRPr="00C17811" w:rsidRDefault="00580431" w:rsidP="00580431">
      <w:pPr>
        <w:spacing w:after="0"/>
        <w:rPr>
          <w:rFonts w:ascii="Arial" w:hAnsi="Arial" w:cs="Arial"/>
        </w:rPr>
      </w:pPr>
      <w:r w:rsidRPr="00C17811">
        <w:rPr>
          <w:rFonts w:ascii="Arial" w:hAnsi="Arial" w:cs="Arial"/>
        </w:rPr>
        <w:t>Another consideration is whether the new VPLMN wishes to rely on the HPLMN for disabling IMS encryption after the handover and call completes, or the VPLMN needs to enforce the disabling of the encryption.</w:t>
      </w:r>
    </w:p>
    <w:p w14:paraId="555B610D" w14:textId="77777777" w:rsidR="00580431" w:rsidRDefault="00580431" w:rsidP="00580431">
      <w:pPr>
        <w:spacing w:after="0"/>
        <w:rPr>
          <w:rFonts w:cs="Arial"/>
        </w:rPr>
      </w:pPr>
    </w:p>
    <w:p w14:paraId="003FDBC9" w14:textId="77777777" w:rsidR="00580431" w:rsidRPr="00715FFE" w:rsidRDefault="00580431" w:rsidP="00580431">
      <w:pPr>
        <w:pStyle w:val="Heading2"/>
        <w:rPr>
          <w:rFonts w:cs="Arial"/>
        </w:rPr>
      </w:pPr>
      <w:r>
        <w:rPr>
          <w:rFonts w:cs="Arial"/>
        </w:rPr>
        <w:t>4</w:t>
      </w:r>
      <w:r w:rsidRPr="00715FFE">
        <w:rPr>
          <w:rFonts w:cs="Arial"/>
        </w:rPr>
        <w:tab/>
        <w:t>Proposals</w:t>
      </w:r>
    </w:p>
    <w:p w14:paraId="2CDF5908" w14:textId="77777777" w:rsidR="00580431" w:rsidRPr="00715FFE" w:rsidRDefault="00580431" w:rsidP="00580431">
      <w:pPr>
        <w:spacing w:after="0"/>
        <w:rPr>
          <w:rFonts w:ascii="Arial" w:hAnsi="Arial" w:cs="Arial"/>
        </w:rPr>
      </w:pPr>
      <w:r w:rsidRPr="00715FFE">
        <w:rPr>
          <w:rFonts w:ascii="Arial" w:hAnsi="Arial" w:cs="Arial"/>
        </w:rPr>
        <w:t xml:space="preserve">a) It is requested that SA3-LI discuss </w:t>
      </w:r>
      <w:r>
        <w:rPr>
          <w:rFonts w:ascii="Arial" w:hAnsi="Arial" w:cs="Arial"/>
        </w:rPr>
        <w:t>the above issues</w:t>
      </w:r>
      <w:r w:rsidRPr="00715FFE">
        <w:rPr>
          <w:rFonts w:ascii="Arial" w:hAnsi="Arial" w:cs="Arial"/>
        </w:rPr>
        <w:t>.</w:t>
      </w:r>
    </w:p>
    <w:p w14:paraId="0F67456D" w14:textId="55A5FEAE" w:rsidR="00580431" w:rsidRDefault="00580431" w:rsidP="00580431">
      <w:pPr>
        <w:spacing w:after="0"/>
        <w:rPr>
          <w:rFonts w:ascii="Arial" w:hAnsi="Arial" w:cs="Arial"/>
        </w:rPr>
      </w:pPr>
      <w:r w:rsidRPr="00715FFE">
        <w:rPr>
          <w:rFonts w:ascii="Arial" w:hAnsi="Arial" w:cs="Arial"/>
        </w:rPr>
        <w:t>b) It is suggested that SA3-LI send an LS to the relevant 3GPP working groups (e.g. CT 1 and</w:t>
      </w:r>
      <w:r>
        <w:rPr>
          <w:rFonts w:ascii="Arial" w:hAnsi="Arial" w:cs="Arial"/>
        </w:rPr>
        <w:t>/or</w:t>
      </w:r>
      <w:r w:rsidRPr="00715FFE">
        <w:rPr>
          <w:rFonts w:ascii="Arial" w:hAnsi="Arial" w:cs="Arial"/>
        </w:rPr>
        <w:t xml:space="preserve"> SA2) requesting them to suggest solutions that SA3-LI could adopt.</w:t>
      </w:r>
    </w:p>
    <w:p w14:paraId="5C282E67" w14:textId="0C89136B" w:rsidR="007939FF" w:rsidRDefault="007939FF" w:rsidP="00580431">
      <w:pPr>
        <w:spacing w:after="0"/>
        <w:rPr>
          <w:rFonts w:ascii="Arial" w:hAnsi="Arial" w:cs="Arial"/>
        </w:rPr>
      </w:pPr>
    </w:p>
    <w:p w14:paraId="01BA95DD" w14:textId="77777777" w:rsidR="007939FF" w:rsidRPr="00715FFE" w:rsidRDefault="007939FF" w:rsidP="00580431">
      <w:pPr>
        <w:spacing w:after="0"/>
        <w:rPr>
          <w:rFonts w:ascii="Arial" w:hAnsi="Arial" w:cs="Arial"/>
        </w:rPr>
      </w:pPr>
    </w:p>
    <w:p w14:paraId="07DF2D55" w14:textId="77777777" w:rsidR="00580431" w:rsidRPr="00715FFE" w:rsidRDefault="00580431" w:rsidP="00580431">
      <w:pPr>
        <w:pStyle w:val="Heading2"/>
        <w:rPr>
          <w:rFonts w:cs="Arial"/>
        </w:rPr>
      </w:pPr>
      <w:r>
        <w:rPr>
          <w:rFonts w:cs="Arial"/>
        </w:rPr>
        <w:t>5</w:t>
      </w:r>
      <w:r w:rsidRPr="00715FFE">
        <w:rPr>
          <w:rFonts w:cs="Arial"/>
        </w:rPr>
        <w:tab/>
        <w:t xml:space="preserve">Background information from the specifications </w:t>
      </w:r>
    </w:p>
    <w:p w14:paraId="17DADB57" w14:textId="77777777" w:rsidR="00580431" w:rsidRPr="00715FFE" w:rsidRDefault="00580431" w:rsidP="00580431">
      <w:pPr>
        <w:spacing w:after="0"/>
        <w:rPr>
          <w:rFonts w:ascii="Arial" w:hAnsi="Arial" w:cs="Arial"/>
          <w:b/>
          <w:bCs/>
        </w:rPr>
      </w:pPr>
      <w:r w:rsidRPr="00715FFE">
        <w:rPr>
          <w:rFonts w:ascii="Arial" w:hAnsi="Arial" w:cs="Arial"/>
          <w:b/>
          <w:bCs/>
        </w:rPr>
        <w:t>TS 29.274, GTP-C</w:t>
      </w:r>
    </w:p>
    <w:p w14:paraId="421D5AB1" w14:textId="77777777" w:rsidR="00580431" w:rsidRPr="00715FFE" w:rsidRDefault="00580431" w:rsidP="00580431">
      <w:pPr>
        <w:spacing w:after="0"/>
        <w:rPr>
          <w:rFonts w:ascii="Arial" w:hAnsi="Arial" w:cs="Arial"/>
        </w:rPr>
      </w:pPr>
      <w:r w:rsidRPr="00715FFE">
        <w:rPr>
          <w:rFonts w:ascii="Arial" w:hAnsi="Arial" w:cs="Arial"/>
        </w:rPr>
        <w:t xml:space="preserve">MME-MME handover signalling uses TS 29.274 Section 7.3.1 Forward Relocation Request. This transfers the UE’s MM context to the target MME. The relevant MM context </w:t>
      </w:r>
      <w:r>
        <w:rPr>
          <w:rFonts w:ascii="Arial" w:hAnsi="Arial" w:cs="Arial"/>
        </w:rPr>
        <w:t xml:space="preserve">is </w:t>
      </w:r>
      <w:r w:rsidRPr="00715FFE">
        <w:rPr>
          <w:rFonts w:ascii="Arial" w:hAnsi="Arial" w:cs="Arial"/>
        </w:rPr>
        <w:t>shown in Figure 8.38-5 and it can be seen to carry the UE’s IMSI and IMEI but not its MSISDN (nor any IMS level identity).</w:t>
      </w:r>
    </w:p>
    <w:p w14:paraId="7B2D1A14" w14:textId="77777777" w:rsidR="00580431" w:rsidRPr="00715FFE" w:rsidRDefault="00580431" w:rsidP="00580431">
      <w:pPr>
        <w:spacing w:after="0"/>
        <w:rPr>
          <w:rFonts w:ascii="Arial" w:hAnsi="Arial" w:cs="Arial"/>
        </w:rPr>
      </w:pPr>
    </w:p>
    <w:p w14:paraId="0C4E730B" w14:textId="77777777" w:rsidR="00580431" w:rsidRPr="00715FFE" w:rsidRDefault="00580431" w:rsidP="00580431">
      <w:pPr>
        <w:spacing w:after="0"/>
        <w:rPr>
          <w:rFonts w:ascii="Arial" w:hAnsi="Arial" w:cs="Arial"/>
          <w:i/>
          <w:iCs/>
        </w:rPr>
      </w:pPr>
    </w:p>
    <w:p w14:paraId="38A0378D" w14:textId="77777777" w:rsidR="00580431" w:rsidRPr="00715FFE" w:rsidRDefault="00580431" w:rsidP="00580431">
      <w:pPr>
        <w:rPr>
          <w:rFonts w:ascii="Arial" w:hAnsi="Arial" w:cs="Arial"/>
        </w:rPr>
      </w:pPr>
      <w:r w:rsidRPr="00715FFE">
        <w:rPr>
          <w:rFonts w:ascii="Arial" w:hAnsi="Arial" w:cs="Arial"/>
          <w:b/>
          <w:bCs/>
        </w:rPr>
        <w:t>TS 33.127</w:t>
      </w:r>
      <w:r w:rsidRPr="00715FFE">
        <w:rPr>
          <w:rFonts w:ascii="Arial" w:hAnsi="Arial" w:cs="Arial"/>
        </w:rPr>
        <w:t xml:space="preserve"> </w:t>
      </w:r>
      <w:r w:rsidRPr="00715FFE">
        <w:rPr>
          <w:rFonts w:ascii="Arial" w:hAnsi="Arial" w:cs="Arial"/>
          <w:b/>
          <w:bCs/>
        </w:rPr>
        <w:t>Lawful Interception (LI) architecture and functions</w:t>
      </w:r>
      <w:r w:rsidRPr="00715FFE">
        <w:rPr>
          <w:rFonts w:ascii="Arial" w:hAnsi="Arial" w:cs="Arial"/>
        </w:rPr>
        <w:t xml:space="preserve"> </w:t>
      </w:r>
    </w:p>
    <w:p w14:paraId="757FEBCB" w14:textId="77777777" w:rsidR="00580431" w:rsidRPr="00715FFE" w:rsidRDefault="00580431" w:rsidP="00580431">
      <w:pPr>
        <w:spacing w:after="0"/>
        <w:rPr>
          <w:rFonts w:ascii="Arial" w:hAnsi="Arial" w:cs="Arial"/>
        </w:rPr>
      </w:pPr>
      <w:r w:rsidRPr="00715FFE">
        <w:rPr>
          <w:rFonts w:ascii="Arial" w:hAnsi="Arial" w:cs="Arial"/>
          <w:b/>
          <w:bCs/>
        </w:rPr>
        <w:t xml:space="preserve">Handover with Serving Gateway Change: </w:t>
      </w:r>
      <w:r w:rsidRPr="00715FFE">
        <w:rPr>
          <w:rFonts w:ascii="Arial" w:hAnsi="Arial" w:cs="Arial"/>
        </w:rPr>
        <w:t>this is specified in section 7.4.7.2.5 but the solution does not seem appropriate for international handovers.</w:t>
      </w:r>
    </w:p>
    <w:p w14:paraId="4785C734" w14:textId="77777777" w:rsidR="00580431" w:rsidRPr="00715FFE" w:rsidRDefault="00580431" w:rsidP="00580431">
      <w:pPr>
        <w:pStyle w:val="Heading5"/>
        <w:rPr>
          <w:rFonts w:cs="Arial"/>
          <w:i/>
          <w:iCs/>
        </w:rPr>
      </w:pPr>
      <w:bookmarkStart w:id="3" w:name="_Toc98003743"/>
      <w:r w:rsidRPr="00715FFE">
        <w:rPr>
          <w:rFonts w:cs="Arial"/>
          <w:i/>
          <w:iCs/>
        </w:rPr>
        <w:t>7.4.7.2.5</w:t>
      </w:r>
      <w:r w:rsidRPr="00715FFE">
        <w:rPr>
          <w:rFonts w:cs="Arial"/>
          <w:i/>
          <w:iCs/>
        </w:rPr>
        <w:tab/>
        <w:t>S8HR LI and Target UE Mobility</w:t>
      </w:r>
      <w:bookmarkEnd w:id="3"/>
    </w:p>
    <w:p w14:paraId="7237E47D" w14:textId="77777777" w:rsidR="00580431" w:rsidRPr="00715FFE" w:rsidRDefault="00580431" w:rsidP="00580431">
      <w:pPr>
        <w:rPr>
          <w:rFonts w:ascii="Arial" w:hAnsi="Arial" w:cs="Arial"/>
          <w:i/>
          <w:iCs/>
        </w:rPr>
      </w:pPr>
      <w:r w:rsidRPr="00715FFE">
        <w:rPr>
          <w:rFonts w:ascii="Arial" w:hAnsi="Arial" w:cs="Arial"/>
          <w:i/>
          <w:iCs/>
        </w:rPr>
        <w:t>During a session that involves the target UE, the SGW-C/SGW-U associated with the BBIFF-C/BBIFF U can change.</w:t>
      </w:r>
    </w:p>
    <w:p w14:paraId="65457E01" w14:textId="77777777" w:rsidR="00580431" w:rsidRPr="00715FFE" w:rsidRDefault="00580431" w:rsidP="00580431">
      <w:pPr>
        <w:rPr>
          <w:rFonts w:ascii="Arial" w:hAnsi="Arial" w:cs="Arial"/>
          <w:i/>
          <w:iCs/>
        </w:rPr>
      </w:pPr>
      <w:r w:rsidRPr="00715FFE">
        <w:rPr>
          <w:rFonts w:ascii="Arial" w:hAnsi="Arial" w:cs="Arial"/>
          <w:i/>
          <w:iCs/>
        </w:rPr>
        <w:t>To support the continued interception of IMS sessions, the BBIFF-C in the new SGW-C notifies the LMISF-IRI that a BBIFF relocation has occurred.</w:t>
      </w:r>
    </w:p>
    <w:p w14:paraId="35FFCA19" w14:textId="77777777" w:rsidR="00580431" w:rsidRPr="00715FFE" w:rsidRDefault="00580431" w:rsidP="00580431">
      <w:pPr>
        <w:rPr>
          <w:rFonts w:ascii="Arial" w:hAnsi="Arial" w:cs="Arial"/>
          <w:i/>
          <w:iCs/>
        </w:rPr>
      </w:pPr>
      <w:r w:rsidRPr="00715FFE">
        <w:rPr>
          <w:rFonts w:ascii="Arial" w:hAnsi="Arial" w:cs="Arial"/>
          <w:i/>
          <w:iCs/>
        </w:rPr>
        <w:lastRenderedPageBreak/>
        <w:t>The LMISF-IRI provides the functions described in clause 7.4.7.4.12 to support the continued and correlated interception for the CC.</w:t>
      </w:r>
    </w:p>
    <w:p w14:paraId="30F903D7" w14:textId="77777777" w:rsidR="00580431" w:rsidRPr="00715FFE" w:rsidRDefault="00580431" w:rsidP="00580431">
      <w:pPr>
        <w:pStyle w:val="NO"/>
        <w:rPr>
          <w:rFonts w:ascii="Arial" w:hAnsi="Arial" w:cs="Arial"/>
          <w:i/>
          <w:iCs/>
        </w:rPr>
      </w:pPr>
      <w:r w:rsidRPr="00715FFE">
        <w:rPr>
          <w:rFonts w:ascii="Arial" w:hAnsi="Arial" w:cs="Arial"/>
          <w:i/>
          <w:iCs/>
        </w:rPr>
        <w:t xml:space="preserve">NOTE: </w:t>
      </w:r>
      <w:r w:rsidRPr="00715FFE">
        <w:rPr>
          <w:rFonts w:ascii="Arial" w:hAnsi="Arial" w:cs="Arial"/>
          <w:i/>
          <w:iCs/>
        </w:rPr>
        <w:tab/>
        <w:t>The LMISF should not disrupt the ongoing interception, if an IMS signalling bearer deletion notification is received from the BBIFF-C present in the old SGW-C.</w:t>
      </w:r>
    </w:p>
    <w:p w14:paraId="5C151204" w14:textId="77777777" w:rsidR="00580431" w:rsidRPr="00715FFE" w:rsidRDefault="00580431" w:rsidP="00580431">
      <w:pPr>
        <w:spacing w:after="0"/>
        <w:rPr>
          <w:rFonts w:ascii="Arial" w:hAnsi="Arial" w:cs="Arial"/>
          <w:i/>
          <w:iCs/>
        </w:rPr>
      </w:pPr>
    </w:p>
    <w:p w14:paraId="2F610529" w14:textId="77777777" w:rsidR="00580431" w:rsidRPr="00715FFE" w:rsidRDefault="00580431" w:rsidP="00580431">
      <w:pPr>
        <w:spacing w:after="0"/>
        <w:rPr>
          <w:rFonts w:ascii="Arial" w:hAnsi="Arial" w:cs="Arial"/>
          <w:i/>
          <w:iCs/>
        </w:rPr>
      </w:pPr>
    </w:p>
    <w:p w14:paraId="380FCA57" w14:textId="77777777" w:rsidR="00580431" w:rsidRPr="00715FFE" w:rsidRDefault="00580431" w:rsidP="00580431">
      <w:pPr>
        <w:spacing w:after="0"/>
        <w:rPr>
          <w:rFonts w:ascii="Arial" w:hAnsi="Arial" w:cs="Arial"/>
          <w:b/>
          <w:bCs/>
        </w:rPr>
      </w:pPr>
      <w:r w:rsidRPr="00715FFE">
        <w:rPr>
          <w:rFonts w:ascii="Arial" w:hAnsi="Arial" w:cs="Arial"/>
          <w:b/>
          <w:bCs/>
        </w:rPr>
        <w:t>IMS encryption disabled with S8HR:</w:t>
      </w:r>
    </w:p>
    <w:p w14:paraId="50D23A48" w14:textId="77777777" w:rsidR="00580431" w:rsidRDefault="00580431" w:rsidP="00580431">
      <w:pPr>
        <w:rPr>
          <w:i/>
          <w:iCs/>
        </w:rPr>
      </w:pPr>
      <w:bookmarkStart w:id="4" w:name="_Toc98003760"/>
      <w:r w:rsidRPr="001A6C4B">
        <w:rPr>
          <w:i/>
          <w:iCs/>
        </w:rPr>
        <w:t>7.4.7.4.10</w:t>
      </w:r>
      <w:r w:rsidRPr="001A6C4B">
        <w:rPr>
          <w:i/>
          <w:iCs/>
        </w:rPr>
        <w:tab/>
        <w:t>LI specific functions and interfaces</w:t>
      </w:r>
      <w:bookmarkEnd w:id="4"/>
    </w:p>
    <w:p w14:paraId="2C12AB5B" w14:textId="77777777" w:rsidR="00580431" w:rsidRPr="00715FFE" w:rsidRDefault="00580431" w:rsidP="00580431">
      <w:pPr>
        <w:rPr>
          <w:rFonts w:ascii="Arial" w:hAnsi="Arial" w:cs="Arial"/>
          <w:i/>
          <w:iCs/>
        </w:rPr>
      </w:pPr>
      <w:r w:rsidRPr="00715FFE">
        <w:rPr>
          <w:rFonts w:ascii="Arial" w:hAnsi="Arial" w:cs="Arial"/>
          <w:i/>
          <w:iCs/>
        </w:rPr>
        <w:t>///… text omitted…///</w:t>
      </w:r>
    </w:p>
    <w:p w14:paraId="63449BAC" w14:textId="77777777" w:rsidR="00580431" w:rsidRPr="00715FFE" w:rsidRDefault="00580431" w:rsidP="00580431">
      <w:pPr>
        <w:spacing w:after="0"/>
        <w:rPr>
          <w:rFonts w:ascii="Arial" w:hAnsi="Arial" w:cs="Arial"/>
          <w:i/>
          <w:iCs/>
        </w:rPr>
      </w:pPr>
      <w:r w:rsidRPr="00715FFE">
        <w:rPr>
          <w:rFonts w:ascii="Arial" w:hAnsi="Arial" w:cs="Arial"/>
          <w:i/>
          <w:iCs/>
        </w:rPr>
        <w:t>A condition required for this LI architecture is that LMISF shall have access to the IMS signalling messages and the IMS media packets in an unencrypted form.</w:t>
      </w:r>
    </w:p>
    <w:p w14:paraId="5A14F89D" w14:textId="77777777" w:rsidR="00580431" w:rsidRPr="00715FFE" w:rsidRDefault="00580431" w:rsidP="00580431">
      <w:pPr>
        <w:spacing w:after="0"/>
        <w:rPr>
          <w:rFonts w:ascii="Arial" w:hAnsi="Arial" w:cs="Arial"/>
          <w:i/>
          <w:iCs/>
        </w:rPr>
      </w:pPr>
    </w:p>
    <w:p w14:paraId="719284C9" w14:textId="77777777" w:rsidR="00580431" w:rsidRPr="00715FFE" w:rsidRDefault="00580431" w:rsidP="00580431">
      <w:pPr>
        <w:spacing w:after="0"/>
        <w:rPr>
          <w:rFonts w:ascii="Arial" w:hAnsi="Arial" w:cs="Arial"/>
          <w:i/>
          <w:iCs/>
        </w:rPr>
      </w:pPr>
    </w:p>
    <w:p w14:paraId="1CFD067D" w14:textId="77777777" w:rsidR="00580431" w:rsidRPr="00715FFE" w:rsidRDefault="00580431" w:rsidP="00580431">
      <w:pPr>
        <w:spacing w:after="0"/>
        <w:rPr>
          <w:rFonts w:ascii="Arial" w:hAnsi="Arial" w:cs="Arial"/>
          <w:b/>
          <w:bCs/>
        </w:rPr>
      </w:pPr>
      <w:r w:rsidRPr="00715FFE">
        <w:rPr>
          <w:rFonts w:ascii="Arial" w:hAnsi="Arial" w:cs="Arial"/>
          <w:b/>
          <w:bCs/>
        </w:rPr>
        <w:t>Mid Call interception</w:t>
      </w:r>
    </w:p>
    <w:p w14:paraId="31EE9971" w14:textId="77777777" w:rsidR="00580431" w:rsidRPr="00715FFE" w:rsidRDefault="00580431" w:rsidP="00580431">
      <w:pPr>
        <w:spacing w:after="0"/>
        <w:rPr>
          <w:rFonts w:ascii="Arial" w:hAnsi="Arial" w:cs="Arial"/>
          <w:i/>
          <w:iCs/>
        </w:rPr>
      </w:pPr>
      <w:r w:rsidRPr="00715FFE">
        <w:rPr>
          <w:rFonts w:ascii="Arial" w:hAnsi="Arial" w:cs="Arial"/>
          <w:i/>
          <w:iCs/>
        </w:rPr>
        <w:t xml:space="preserve">7.4.7.4.11 </w:t>
      </w:r>
      <w:r w:rsidRPr="00715FFE">
        <w:rPr>
          <w:rFonts w:ascii="Arial" w:hAnsi="Arial" w:cs="Arial"/>
          <w:i/>
          <w:iCs/>
        </w:rPr>
        <w:tab/>
        <w:t>LI Process</w:t>
      </w:r>
    </w:p>
    <w:p w14:paraId="29814816" w14:textId="77777777" w:rsidR="00580431" w:rsidRPr="00715FFE" w:rsidRDefault="00580431" w:rsidP="00580431">
      <w:pPr>
        <w:spacing w:after="0"/>
        <w:rPr>
          <w:rFonts w:ascii="Arial" w:hAnsi="Arial" w:cs="Arial"/>
          <w:i/>
          <w:iCs/>
        </w:rPr>
      </w:pPr>
      <w:r w:rsidRPr="00715FFE">
        <w:rPr>
          <w:rFonts w:ascii="Arial" w:hAnsi="Arial" w:cs="Arial"/>
          <w:i/>
          <w:iCs/>
        </w:rPr>
        <w:t>///… text omitted…///</w:t>
      </w:r>
    </w:p>
    <w:p w14:paraId="5FB74B22" w14:textId="77777777" w:rsidR="00580431" w:rsidRPr="00715FFE" w:rsidRDefault="00580431" w:rsidP="00580431">
      <w:pPr>
        <w:spacing w:after="0"/>
        <w:rPr>
          <w:rFonts w:ascii="Arial" w:hAnsi="Arial" w:cs="Arial"/>
          <w:i/>
          <w:iCs/>
        </w:rPr>
      </w:pPr>
      <w:r w:rsidRPr="00715FFE">
        <w:rPr>
          <w:rFonts w:ascii="Arial" w:hAnsi="Arial" w:cs="Arial"/>
          <w:i/>
          <w:iCs/>
        </w:rPr>
        <w:t>The LMISF-IRI stores the IMS signalling messages received from the BBIFF-U for a potential future LI activation (i.e. mid-call interception).</w:t>
      </w:r>
    </w:p>
    <w:p w14:paraId="15CA3AB6" w14:textId="77777777" w:rsidR="00580431" w:rsidRPr="00715FFE" w:rsidRDefault="00580431" w:rsidP="00580431">
      <w:pPr>
        <w:spacing w:after="0"/>
        <w:rPr>
          <w:rFonts w:ascii="Arial" w:hAnsi="Arial" w:cs="Arial"/>
          <w:i/>
          <w:iCs/>
        </w:rPr>
      </w:pPr>
    </w:p>
    <w:p w14:paraId="0A3B060D" w14:textId="77777777" w:rsidR="00580431" w:rsidRPr="00715FFE" w:rsidRDefault="00580431" w:rsidP="00580431">
      <w:pPr>
        <w:rPr>
          <w:rFonts w:ascii="Arial" w:hAnsi="Arial" w:cs="Arial"/>
          <w:b/>
          <w:bCs/>
        </w:rPr>
      </w:pPr>
      <w:bookmarkStart w:id="5" w:name="_Toc98003753"/>
      <w:r w:rsidRPr="00715FFE">
        <w:rPr>
          <w:rFonts w:ascii="Arial" w:hAnsi="Arial" w:cs="Arial"/>
          <w:b/>
          <w:bCs/>
        </w:rPr>
        <w:t>Target Identifiers</w:t>
      </w:r>
    </w:p>
    <w:p w14:paraId="1563E177" w14:textId="77777777" w:rsidR="00580431" w:rsidRPr="00715FFE" w:rsidRDefault="00580431" w:rsidP="00580431">
      <w:pPr>
        <w:rPr>
          <w:rFonts w:ascii="Arial" w:hAnsi="Arial" w:cs="Arial"/>
          <w:i/>
          <w:iCs/>
        </w:rPr>
      </w:pPr>
      <w:r w:rsidRPr="00D349D3">
        <w:rPr>
          <w:rFonts w:ascii="Arial" w:hAnsi="Arial" w:cs="Arial"/>
          <w:i/>
          <w:iCs/>
        </w:rPr>
        <w:t>7.</w:t>
      </w:r>
      <w:r w:rsidRPr="00715FFE">
        <w:rPr>
          <w:rFonts w:ascii="Arial" w:hAnsi="Arial" w:cs="Arial"/>
          <w:i/>
          <w:iCs/>
        </w:rPr>
        <w:t>4.7.4.3</w:t>
      </w:r>
      <w:r w:rsidRPr="00715FFE">
        <w:rPr>
          <w:rFonts w:ascii="Arial" w:hAnsi="Arial" w:cs="Arial"/>
          <w:i/>
          <w:iCs/>
        </w:rPr>
        <w:tab/>
        <w:t>Target identifiers</w:t>
      </w:r>
      <w:bookmarkEnd w:id="5"/>
    </w:p>
    <w:p w14:paraId="33CD434F" w14:textId="77777777" w:rsidR="00580431" w:rsidRPr="00715FFE" w:rsidRDefault="00580431" w:rsidP="00580431">
      <w:pPr>
        <w:rPr>
          <w:rFonts w:ascii="Arial" w:hAnsi="Arial" w:cs="Arial"/>
          <w:i/>
          <w:iCs/>
        </w:rPr>
      </w:pPr>
      <w:r w:rsidRPr="00715FFE">
        <w:rPr>
          <w:rFonts w:ascii="Arial" w:hAnsi="Arial" w:cs="Arial"/>
          <w:i/>
          <w:iCs/>
        </w:rPr>
        <w:t>The target identifiers used for inbound roaming UEs are same as the identifiers used for IMS sessions in the VPLMN with LBO as the roaming architecture. See clause 7.4.2.2 for further details.</w:t>
      </w:r>
    </w:p>
    <w:p w14:paraId="649C0690" w14:textId="77777777" w:rsidR="00580431" w:rsidRPr="00715FFE" w:rsidRDefault="00580431" w:rsidP="00580431">
      <w:pPr>
        <w:spacing w:after="0"/>
        <w:rPr>
          <w:rFonts w:ascii="Arial" w:hAnsi="Arial" w:cs="Arial"/>
          <w:i/>
          <w:iCs/>
        </w:rPr>
      </w:pPr>
    </w:p>
    <w:p w14:paraId="50B4AC7C" w14:textId="77777777" w:rsidR="00580431" w:rsidRPr="00D349D3" w:rsidRDefault="00580431" w:rsidP="00580431">
      <w:pPr>
        <w:pStyle w:val="Heading4"/>
        <w:rPr>
          <w:i/>
          <w:iCs/>
          <w:sz w:val="20"/>
        </w:rPr>
      </w:pPr>
      <w:bookmarkStart w:id="6" w:name="_Toc98003720"/>
      <w:r w:rsidRPr="00D349D3">
        <w:rPr>
          <w:i/>
          <w:iCs/>
          <w:sz w:val="20"/>
        </w:rPr>
        <w:t>7.4.2.2</w:t>
      </w:r>
      <w:r w:rsidRPr="00D349D3">
        <w:rPr>
          <w:i/>
          <w:iCs/>
          <w:sz w:val="20"/>
        </w:rPr>
        <w:tab/>
        <w:t>Target identities</w:t>
      </w:r>
      <w:bookmarkEnd w:id="6"/>
    </w:p>
    <w:p w14:paraId="3E49F9A6" w14:textId="77777777" w:rsidR="00580431" w:rsidRPr="003F43D2" w:rsidRDefault="00580431" w:rsidP="00580431">
      <w:pPr>
        <w:rPr>
          <w:rFonts w:ascii="Arial" w:hAnsi="Arial" w:cs="Arial"/>
          <w:i/>
          <w:iCs/>
        </w:rPr>
      </w:pPr>
      <w:r w:rsidRPr="003F43D2">
        <w:rPr>
          <w:rFonts w:ascii="Arial" w:hAnsi="Arial" w:cs="Arial"/>
          <w:i/>
          <w:iCs/>
        </w:rPr>
        <w:t>The LIPF provisions the intercept related information associated with the following target identities to the IRI-POI and CC-TF present in the IMS Signalling Functions:</w:t>
      </w:r>
    </w:p>
    <w:p w14:paraId="36FB1EA9" w14:textId="77777777" w:rsidR="00580431" w:rsidRPr="003F43D2" w:rsidRDefault="00580431" w:rsidP="00580431">
      <w:pPr>
        <w:pStyle w:val="B1"/>
        <w:rPr>
          <w:rFonts w:ascii="Arial" w:hAnsi="Arial" w:cs="Arial"/>
          <w:i/>
          <w:iCs/>
        </w:rPr>
      </w:pPr>
      <w:r w:rsidRPr="003F43D2">
        <w:rPr>
          <w:rFonts w:ascii="Arial" w:hAnsi="Arial" w:cs="Arial"/>
          <w:i/>
          <w:iCs/>
        </w:rPr>
        <w:t>-</w:t>
      </w:r>
      <w:r w:rsidRPr="003F43D2">
        <w:rPr>
          <w:rFonts w:ascii="Arial" w:hAnsi="Arial" w:cs="Arial"/>
          <w:i/>
          <w:iCs/>
        </w:rPr>
        <w:tab/>
        <w:t>IMPU.</w:t>
      </w:r>
    </w:p>
    <w:p w14:paraId="5AD40C90" w14:textId="77777777" w:rsidR="00580431" w:rsidRPr="003F43D2" w:rsidRDefault="00580431" w:rsidP="00580431">
      <w:pPr>
        <w:pStyle w:val="B1"/>
        <w:rPr>
          <w:rFonts w:ascii="Arial" w:hAnsi="Arial" w:cs="Arial"/>
          <w:i/>
          <w:iCs/>
        </w:rPr>
      </w:pPr>
      <w:r w:rsidRPr="003F43D2">
        <w:rPr>
          <w:rFonts w:ascii="Arial" w:hAnsi="Arial" w:cs="Arial"/>
          <w:i/>
          <w:iCs/>
        </w:rPr>
        <w:t>-</w:t>
      </w:r>
      <w:r w:rsidRPr="003F43D2">
        <w:rPr>
          <w:rFonts w:ascii="Arial" w:hAnsi="Arial" w:cs="Arial"/>
          <w:i/>
          <w:iCs/>
        </w:rPr>
        <w:tab/>
        <w:t>IMPI.</w:t>
      </w:r>
    </w:p>
    <w:p w14:paraId="13F2E1FB" w14:textId="77777777" w:rsidR="00580431" w:rsidRPr="003F43D2" w:rsidRDefault="00580431" w:rsidP="00580431">
      <w:pPr>
        <w:pStyle w:val="B1"/>
        <w:rPr>
          <w:rFonts w:ascii="Arial" w:hAnsi="Arial" w:cs="Arial"/>
          <w:i/>
          <w:iCs/>
        </w:rPr>
      </w:pPr>
      <w:r w:rsidRPr="003F43D2">
        <w:rPr>
          <w:rFonts w:ascii="Arial" w:hAnsi="Arial" w:cs="Arial"/>
          <w:i/>
          <w:iCs/>
        </w:rPr>
        <w:t>-</w:t>
      </w:r>
      <w:r w:rsidRPr="003F43D2">
        <w:rPr>
          <w:rFonts w:ascii="Arial" w:hAnsi="Arial" w:cs="Arial"/>
          <w:i/>
          <w:iCs/>
        </w:rPr>
        <w:tab/>
        <w:t>PEI (IMEI only).</w:t>
      </w:r>
    </w:p>
    <w:p w14:paraId="67D422B6" w14:textId="77777777" w:rsidR="00580431" w:rsidRPr="003F43D2" w:rsidRDefault="00580431" w:rsidP="00580431">
      <w:pPr>
        <w:pStyle w:val="B1"/>
        <w:rPr>
          <w:rFonts w:ascii="Arial" w:hAnsi="Arial" w:cs="Arial"/>
          <w:i/>
          <w:iCs/>
        </w:rPr>
      </w:pPr>
      <w:r w:rsidRPr="003F43D2">
        <w:rPr>
          <w:rFonts w:ascii="Arial" w:hAnsi="Arial" w:cs="Arial"/>
          <w:i/>
          <w:iCs/>
        </w:rPr>
        <w:t>-</w:t>
      </w:r>
      <w:r w:rsidRPr="003F43D2">
        <w:rPr>
          <w:rFonts w:ascii="Arial" w:hAnsi="Arial" w:cs="Arial"/>
          <w:i/>
          <w:iCs/>
        </w:rPr>
        <w:tab/>
        <w:t>IMEI.</w:t>
      </w:r>
    </w:p>
    <w:p w14:paraId="504499BA" w14:textId="77777777" w:rsidR="00580431" w:rsidRPr="003F43D2" w:rsidRDefault="00580431" w:rsidP="00580431">
      <w:pPr>
        <w:rPr>
          <w:rFonts w:ascii="Arial" w:hAnsi="Arial" w:cs="Arial"/>
          <w:i/>
          <w:iCs/>
        </w:rPr>
      </w:pPr>
      <w:r w:rsidRPr="003F43D2">
        <w:rPr>
          <w:rFonts w:ascii="Arial" w:hAnsi="Arial" w:cs="Arial"/>
          <w:i/>
          <w:iCs/>
        </w:rPr>
        <w:t>The IRI-POI and CC-TF shall also support interception of non-local identities in any of the IMPU formats (SIP URI, TEL URI as well as the E.164 number in a SIP URI or TEL URI). In case a PBX is connected to a PLMN, the interception of targets that are served by PBX may be treated as non-local identities in the connected PLMN.</w:t>
      </w:r>
    </w:p>
    <w:p w14:paraId="72CA46D7" w14:textId="77777777" w:rsidR="00580431" w:rsidRPr="003F43D2" w:rsidRDefault="00580431" w:rsidP="00580431">
      <w:pPr>
        <w:pStyle w:val="NO"/>
        <w:rPr>
          <w:rFonts w:ascii="Arial" w:hAnsi="Arial" w:cs="Arial"/>
          <w:i/>
          <w:iCs/>
        </w:rPr>
      </w:pPr>
      <w:r w:rsidRPr="003F43D2">
        <w:rPr>
          <w:rFonts w:ascii="Arial" w:hAnsi="Arial" w:cs="Arial"/>
          <w:i/>
          <w:iCs/>
        </w:rPr>
        <w:t>NOTE</w:t>
      </w:r>
      <w:r w:rsidRPr="003F43D2">
        <w:rPr>
          <w:rFonts w:ascii="Arial" w:hAnsi="Arial" w:cs="Arial"/>
          <w:i/>
          <w:iCs/>
        </w:rPr>
        <w:tab/>
        <w:t>It is assumed that GPSI/MSISDN is mapped to IMPU, and SUPI/IMSI is mapped to IMPI.</w:t>
      </w:r>
    </w:p>
    <w:p w14:paraId="550C90E1" w14:textId="77777777" w:rsidR="00580431" w:rsidRPr="003F43D2" w:rsidRDefault="00580431" w:rsidP="00580431">
      <w:pPr>
        <w:spacing w:after="0"/>
        <w:rPr>
          <w:rFonts w:ascii="Arial" w:hAnsi="Arial" w:cs="Arial"/>
          <w:i/>
          <w:iCs/>
        </w:rPr>
      </w:pPr>
    </w:p>
    <w:p w14:paraId="5E1EDB6F" w14:textId="77777777" w:rsidR="00580431" w:rsidRPr="003F43D2" w:rsidRDefault="00580431" w:rsidP="00580431">
      <w:pPr>
        <w:spacing w:after="0"/>
        <w:rPr>
          <w:rFonts w:ascii="Arial" w:hAnsi="Arial" w:cs="Arial"/>
          <w:noProof/>
        </w:rPr>
      </w:pPr>
      <w:r w:rsidRPr="003F43D2">
        <w:rPr>
          <w:rFonts w:ascii="Arial" w:hAnsi="Arial" w:cs="Arial"/>
          <w:noProof/>
        </w:rPr>
        <w:t>*** end ***.</w:t>
      </w:r>
    </w:p>
    <w:p w14:paraId="49DFF6EF" w14:textId="77777777" w:rsidR="009323A1" w:rsidRDefault="00904EFC"/>
    <w:sectPr w:rsidR="009323A1">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4FB51" w14:textId="77777777" w:rsidR="00212EEF" w:rsidRDefault="00212EEF" w:rsidP="00580431">
      <w:pPr>
        <w:spacing w:after="0"/>
      </w:pPr>
      <w:r>
        <w:separator/>
      </w:r>
    </w:p>
  </w:endnote>
  <w:endnote w:type="continuationSeparator" w:id="0">
    <w:p w14:paraId="36FF7ED6" w14:textId="77777777" w:rsidR="00212EEF" w:rsidRDefault="00212EEF" w:rsidP="0058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3D72E" w14:textId="77777777" w:rsidR="00580431" w:rsidRDefault="005804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D92DE" w14:textId="77777777" w:rsidR="008C5045" w:rsidRDefault="00904E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20CB1" w14:textId="77777777" w:rsidR="008C5045" w:rsidRDefault="00904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79AC7" w14:textId="77777777" w:rsidR="00212EEF" w:rsidRDefault="00212EEF" w:rsidP="00580431">
      <w:pPr>
        <w:spacing w:after="0"/>
      </w:pPr>
      <w:r>
        <w:separator/>
      </w:r>
    </w:p>
  </w:footnote>
  <w:footnote w:type="continuationSeparator" w:id="0">
    <w:p w14:paraId="04B95313" w14:textId="77777777" w:rsidR="00212EEF" w:rsidRDefault="00212EEF" w:rsidP="0058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2D3C" w14:textId="77777777" w:rsidR="00580431" w:rsidRDefault="005804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E01F4" w14:textId="77777777" w:rsidR="00580431" w:rsidRDefault="005804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314C2" w14:textId="77777777" w:rsidR="00580431" w:rsidRDefault="005804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E20818"/>
    <w:multiLevelType w:val="hybridMultilevel"/>
    <w:tmpl w:val="536E125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E153BD3"/>
    <w:multiLevelType w:val="hybridMultilevel"/>
    <w:tmpl w:val="202EDE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31"/>
    <w:rsid w:val="000309F2"/>
    <w:rsid w:val="000C0525"/>
    <w:rsid w:val="00212EEF"/>
    <w:rsid w:val="00242852"/>
    <w:rsid w:val="003E5C6A"/>
    <w:rsid w:val="00580431"/>
    <w:rsid w:val="007939FF"/>
    <w:rsid w:val="007A1EDC"/>
    <w:rsid w:val="00904EFC"/>
    <w:rsid w:val="00917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353486"/>
  <w15:chartTrackingRefBased/>
  <w15:docId w15:val="{27AA2F6A-3671-495A-AA36-08B65DB2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580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58043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804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580431"/>
    <w:pPr>
      <w:spacing w:before="120" w:after="180"/>
      <w:ind w:left="1418" w:hanging="1418"/>
      <w:outlineLvl w:val="3"/>
    </w:pPr>
    <w:rPr>
      <w:rFonts w:ascii="Arial" w:eastAsia="Times New Roman" w:hAnsi="Arial" w:cs="Times New Roman"/>
      <w:color w:val="auto"/>
      <w:szCs w:val="20"/>
    </w:rPr>
  </w:style>
  <w:style w:type="paragraph" w:styleId="Heading5">
    <w:name w:val="heading 5"/>
    <w:aliases w:val="h5"/>
    <w:basedOn w:val="Heading4"/>
    <w:next w:val="Normal"/>
    <w:link w:val="Heading5Char"/>
    <w:qFormat/>
    <w:rsid w:val="00580431"/>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8043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580431"/>
    <w:rPr>
      <w:rFonts w:ascii="Arial" w:eastAsia="Times New Roman" w:hAnsi="Arial" w:cs="Times New Roman"/>
      <w:sz w:val="32"/>
      <w:szCs w:val="20"/>
      <w:lang w:eastAsia="en-GB"/>
    </w:rPr>
  </w:style>
  <w:style w:type="character" w:customStyle="1" w:styleId="Heading4Char">
    <w:name w:val="Heading 4 Char"/>
    <w:aliases w:val="h4 Char"/>
    <w:basedOn w:val="DefaultParagraphFont"/>
    <w:link w:val="Heading4"/>
    <w:rsid w:val="0058043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580431"/>
    <w:rPr>
      <w:rFonts w:ascii="Arial" w:eastAsia="Times New Roman" w:hAnsi="Arial" w:cs="Times New Roman"/>
      <w:szCs w:val="20"/>
      <w:lang w:eastAsia="en-GB"/>
    </w:rPr>
  </w:style>
  <w:style w:type="paragraph" w:styleId="Footer">
    <w:name w:val="footer"/>
    <w:basedOn w:val="Header"/>
    <w:link w:val="FooterChar"/>
    <w:semiHidden/>
    <w:rsid w:val="00580431"/>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semiHidden/>
    <w:rsid w:val="0058043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58043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580431"/>
    <w:rPr>
      <w:rFonts w:ascii="Arial" w:eastAsia="Times New Roman" w:hAnsi="Arial" w:cs="Times New Roman"/>
      <w:sz w:val="20"/>
      <w:szCs w:val="20"/>
      <w:lang w:eastAsia="en-GB"/>
    </w:rPr>
  </w:style>
  <w:style w:type="paragraph" w:customStyle="1" w:styleId="B1">
    <w:name w:val="B1"/>
    <w:basedOn w:val="List"/>
    <w:link w:val="B1Char"/>
    <w:qFormat/>
    <w:rsid w:val="00580431"/>
    <w:pPr>
      <w:ind w:left="568" w:hanging="284"/>
      <w:contextualSpacing w:val="0"/>
    </w:pPr>
  </w:style>
  <w:style w:type="character" w:styleId="CommentReference">
    <w:name w:val="annotation reference"/>
    <w:basedOn w:val="DefaultParagraphFont"/>
    <w:semiHidden/>
    <w:rsid w:val="00580431"/>
    <w:rPr>
      <w:sz w:val="16"/>
    </w:rPr>
  </w:style>
  <w:style w:type="paragraph" w:customStyle="1" w:styleId="NO">
    <w:name w:val="NO"/>
    <w:basedOn w:val="Normal"/>
    <w:link w:val="NOChar"/>
    <w:qFormat/>
    <w:rsid w:val="00580431"/>
    <w:pPr>
      <w:keepLines/>
      <w:ind w:left="1135" w:hanging="851"/>
    </w:pPr>
  </w:style>
  <w:style w:type="character" w:customStyle="1" w:styleId="B1Char">
    <w:name w:val="B1 Char"/>
    <w:link w:val="B1"/>
    <w:qFormat/>
    <w:rsid w:val="00580431"/>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580431"/>
    <w:pPr>
      <w:ind w:left="720"/>
      <w:contextualSpacing/>
    </w:pPr>
  </w:style>
  <w:style w:type="character" w:customStyle="1" w:styleId="NOChar">
    <w:name w:val="NO Char"/>
    <w:link w:val="NO"/>
    <w:rsid w:val="00580431"/>
    <w:rPr>
      <w:rFonts w:ascii="Times New Roman" w:eastAsia="Times New Roman" w:hAnsi="Times New Roman" w:cs="Times New Roman"/>
      <w:sz w:val="20"/>
      <w:szCs w:val="20"/>
      <w:lang w:eastAsia="en-GB"/>
    </w:rPr>
  </w:style>
  <w:style w:type="character" w:customStyle="1" w:styleId="Heading3Char">
    <w:name w:val="Heading 3 Char"/>
    <w:basedOn w:val="DefaultParagraphFont"/>
    <w:link w:val="Heading3"/>
    <w:uiPriority w:val="9"/>
    <w:semiHidden/>
    <w:rsid w:val="00580431"/>
    <w:rPr>
      <w:rFonts w:asciiTheme="majorHAnsi" w:eastAsiaTheme="majorEastAsia" w:hAnsiTheme="majorHAnsi" w:cstheme="majorBidi"/>
      <w:color w:val="1F3763" w:themeColor="accent1" w:themeShade="7F"/>
      <w:sz w:val="24"/>
      <w:szCs w:val="24"/>
      <w:lang w:eastAsia="en-GB"/>
    </w:rPr>
  </w:style>
  <w:style w:type="paragraph" w:styleId="Header">
    <w:name w:val="header"/>
    <w:basedOn w:val="Normal"/>
    <w:link w:val="HeaderChar"/>
    <w:uiPriority w:val="99"/>
    <w:unhideWhenUsed/>
    <w:rsid w:val="00580431"/>
    <w:pPr>
      <w:tabs>
        <w:tab w:val="center" w:pos="4513"/>
        <w:tab w:val="right" w:pos="9026"/>
      </w:tabs>
      <w:spacing w:after="0"/>
    </w:pPr>
  </w:style>
  <w:style w:type="character" w:customStyle="1" w:styleId="HeaderChar">
    <w:name w:val="Header Char"/>
    <w:basedOn w:val="DefaultParagraphFont"/>
    <w:link w:val="Header"/>
    <w:uiPriority w:val="99"/>
    <w:rsid w:val="00580431"/>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58043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6288</Characters>
  <Application>Microsoft Office Word</Application>
  <DocSecurity>0</DocSecurity>
  <Lines>52</Lines>
  <Paragraphs>14</Paragraphs>
  <ScaleCrop>false</ScaleCrop>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dc:creator>
  <cp:keywords/>
  <dc:description/>
  <cp:lastModifiedBy>Pudney, Chris, Vodafone</cp:lastModifiedBy>
  <cp:revision>2</cp:revision>
  <dcterms:created xsi:type="dcterms:W3CDTF">2022-04-22T10:50:00Z</dcterms:created>
  <dcterms:modified xsi:type="dcterms:W3CDTF">2022-04-22T10:50:00Z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2022-04-22T10:17:40Z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ebe37d00-e3d4-4de5-84bf-e25ced05f9a6</vt:lpwstr>
  </property>
  <property fmtid="{D5CDD505-2E9C-101B-9397-08002B2CF9AE}" pid="8" name="MSIP_Label_17da11e7-ad83-4459-98c6-12a88e2eac78_ContentBits">
    <vt:lpwstr>0</vt:lpwstr>
  </property>
</Properties>
</file>